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450454" w14:textId="77777777" w:rsidR="00407654" w:rsidRPr="003C3FC1" w:rsidRDefault="00407654" w:rsidP="00407654">
      <w:pPr>
        <w:rPr>
          <w:rFonts w:ascii="Roboto" w:hAnsi="Roboto"/>
          <w:b/>
          <w:bCs/>
          <w:sz w:val="56"/>
          <w:szCs w:val="56"/>
        </w:rPr>
      </w:pPr>
      <w:r w:rsidRPr="003C3FC1">
        <w:rPr>
          <w:rFonts w:ascii="Roboto" w:hAnsi="Roboto"/>
          <w:b/>
          <w:bCs/>
          <w:sz w:val="56"/>
          <w:szCs w:val="56"/>
        </w:rPr>
        <w:t>ADMISSION INTERVIEW</w:t>
      </w:r>
    </w:p>
    <w:p w14:paraId="61C3E76D" w14:textId="77777777" w:rsidR="00407654" w:rsidRPr="00407654" w:rsidRDefault="00407654" w:rsidP="00407654">
      <w:pPr>
        <w:rPr>
          <w:rFonts w:ascii="Roboto" w:hAnsi="Roboto"/>
        </w:rPr>
      </w:pPr>
    </w:p>
    <w:p w14:paraId="24F80BE6" w14:textId="7F89EAD5" w:rsidR="004C4123" w:rsidRDefault="00B907A3" w:rsidP="00407654">
      <w:pPr>
        <w:rPr>
          <w:rFonts w:ascii="Roboto" w:hAnsi="Roboto"/>
          <w:sz w:val="24"/>
          <w:szCs w:val="24"/>
        </w:rPr>
      </w:pPr>
      <w:r w:rsidRPr="00B907A3">
        <w:rPr>
          <w:rFonts w:ascii="Roboto" w:hAnsi="Roboto"/>
          <w:sz w:val="24"/>
          <w:szCs w:val="24"/>
        </w:rPr>
        <w:t>Some courses require a specific level of English proficiency, as outlined below.</w:t>
      </w:r>
    </w:p>
    <w:tbl>
      <w:tblPr>
        <w:tblStyle w:val="TableGrid"/>
        <w:tblW w:w="0" w:type="auto"/>
        <w:tblLook w:val="04A0" w:firstRow="1" w:lastRow="0" w:firstColumn="1" w:lastColumn="0" w:noHBand="0" w:noVBand="1"/>
      </w:tblPr>
      <w:tblGrid>
        <w:gridCol w:w="1975"/>
        <w:gridCol w:w="1530"/>
        <w:gridCol w:w="2970"/>
        <w:gridCol w:w="2875"/>
      </w:tblGrid>
      <w:tr w:rsidR="004C4123" w14:paraId="594BD6F5" w14:textId="77777777" w:rsidTr="002C525A">
        <w:tc>
          <w:tcPr>
            <w:tcW w:w="3505" w:type="dxa"/>
            <w:gridSpan w:val="2"/>
            <w:shd w:val="clear" w:color="auto" w:fill="DEEAF6" w:themeFill="accent5" w:themeFillTint="33"/>
          </w:tcPr>
          <w:p w14:paraId="0B4B7BE8" w14:textId="0BCC641A" w:rsidR="004C4123" w:rsidRPr="004C4123" w:rsidRDefault="004C4123" w:rsidP="004C4123">
            <w:pPr>
              <w:jc w:val="center"/>
              <w:rPr>
                <w:rFonts w:ascii="Roboto" w:hAnsi="Roboto"/>
                <w:sz w:val="24"/>
                <w:szCs w:val="24"/>
              </w:rPr>
            </w:pPr>
            <w:r w:rsidRPr="004C4123">
              <w:rPr>
                <w:rFonts w:ascii="Roboto" w:hAnsi="Roboto"/>
                <w:sz w:val="24"/>
                <w:szCs w:val="24"/>
              </w:rPr>
              <w:t>Course</w:t>
            </w:r>
          </w:p>
        </w:tc>
        <w:tc>
          <w:tcPr>
            <w:tcW w:w="5845" w:type="dxa"/>
            <w:gridSpan w:val="2"/>
            <w:shd w:val="clear" w:color="auto" w:fill="DEEAF6" w:themeFill="accent5" w:themeFillTint="33"/>
          </w:tcPr>
          <w:p w14:paraId="63589B54" w14:textId="1473F98C" w:rsidR="004C4123" w:rsidRPr="004C4123" w:rsidRDefault="004C4123" w:rsidP="004C4123">
            <w:pPr>
              <w:jc w:val="center"/>
              <w:rPr>
                <w:rFonts w:ascii="Roboto" w:hAnsi="Roboto"/>
                <w:sz w:val="24"/>
                <w:szCs w:val="24"/>
              </w:rPr>
            </w:pPr>
            <w:r w:rsidRPr="004C4123">
              <w:rPr>
                <w:rFonts w:ascii="Roboto" w:hAnsi="Roboto"/>
                <w:sz w:val="24"/>
                <w:szCs w:val="24"/>
              </w:rPr>
              <w:t>Entry Level</w:t>
            </w:r>
          </w:p>
        </w:tc>
      </w:tr>
      <w:tr w:rsidR="004C4123" w14:paraId="69B143C7" w14:textId="77777777" w:rsidTr="004C4123">
        <w:tc>
          <w:tcPr>
            <w:tcW w:w="3505" w:type="dxa"/>
            <w:gridSpan w:val="2"/>
          </w:tcPr>
          <w:p w14:paraId="1B1D45E2" w14:textId="248BDB67" w:rsidR="004C4123" w:rsidRPr="002C525A" w:rsidRDefault="004C4123" w:rsidP="004C4123">
            <w:pPr>
              <w:jc w:val="center"/>
              <w:rPr>
                <w:rFonts w:ascii="Roboto" w:hAnsi="Roboto"/>
                <w:b/>
                <w:sz w:val="24"/>
                <w:szCs w:val="24"/>
                <w:u w:val="single"/>
              </w:rPr>
            </w:pPr>
            <w:r w:rsidRPr="002C525A">
              <w:rPr>
                <w:rFonts w:ascii="Roboto" w:hAnsi="Roboto"/>
                <w:b/>
                <w:sz w:val="24"/>
                <w:szCs w:val="24"/>
              </w:rPr>
              <w:t>IELTS Intensive</w:t>
            </w:r>
          </w:p>
        </w:tc>
        <w:tc>
          <w:tcPr>
            <w:tcW w:w="2970" w:type="dxa"/>
            <w:vMerge w:val="restart"/>
          </w:tcPr>
          <w:p w14:paraId="4D0EC040" w14:textId="327CEB25" w:rsidR="004C4123" w:rsidRDefault="004C4123" w:rsidP="004C4123">
            <w:pPr>
              <w:jc w:val="center"/>
              <w:rPr>
                <w:rFonts w:ascii="Roboto" w:hAnsi="Roboto"/>
                <w:sz w:val="24"/>
                <w:szCs w:val="24"/>
                <w:u w:val="single"/>
              </w:rPr>
            </w:pPr>
            <w:r w:rsidRPr="00B67E89">
              <w:rPr>
                <w:rFonts w:ascii="Roboto" w:hAnsi="Roboto"/>
                <w:sz w:val="24"/>
                <w:szCs w:val="24"/>
              </w:rPr>
              <w:t>Pre-intermediate / 301</w:t>
            </w:r>
          </w:p>
        </w:tc>
        <w:tc>
          <w:tcPr>
            <w:tcW w:w="2875" w:type="dxa"/>
            <w:vMerge w:val="restart"/>
          </w:tcPr>
          <w:p w14:paraId="49F22639" w14:textId="7A0546A9" w:rsidR="004C4123" w:rsidRDefault="004C4123" w:rsidP="004C4123">
            <w:pPr>
              <w:jc w:val="center"/>
              <w:rPr>
                <w:rFonts w:ascii="Roboto" w:hAnsi="Roboto"/>
                <w:sz w:val="24"/>
                <w:szCs w:val="24"/>
                <w:u w:val="single"/>
              </w:rPr>
            </w:pPr>
            <w:r w:rsidRPr="004C4123">
              <w:rPr>
                <w:rFonts w:ascii="Roboto" w:hAnsi="Roboto"/>
                <w:sz w:val="24"/>
                <w:szCs w:val="24"/>
              </w:rPr>
              <w:t>Equivalent to</w:t>
            </w:r>
            <w:r>
              <w:rPr>
                <w:rFonts w:ascii="Roboto" w:hAnsi="Roboto"/>
                <w:sz w:val="24"/>
                <w:szCs w:val="24"/>
              </w:rPr>
              <w:t xml:space="preserve"> </w:t>
            </w:r>
            <w:r w:rsidRPr="00B67E89">
              <w:rPr>
                <w:rFonts w:ascii="Roboto" w:hAnsi="Roboto"/>
                <w:sz w:val="24"/>
                <w:szCs w:val="24"/>
              </w:rPr>
              <w:t>IELTS 3.5</w:t>
            </w:r>
          </w:p>
        </w:tc>
      </w:tr>
      <w:tr w:rsidR="004C4123" w14:paraId="4A8EAD18" w14:textId="77777777" w:rsidTr="004C4123">
        <w:tc>
          <w:tcPr>
            <w:tcW w:w="3505" w:type="dxa"/>
            <w:gridSpan w:val="2"/>
          </w:tcPr>
          <w:p w14:paraId="29FDBBA6" w14:textId="782DCECC" w:rsidR="004C4123" w:rsidRPr="002C525A" w:rsidRDefault="004C4123" w:rsidP="004C4123">
            <w:pPr>
              <w:jc w:val="center"/>
              <w:rPr>
                <w:rFonts w:ascii="Roboto" w:hAnsi="Roboto"/>
                <w:b/>
                <w:sz w:val="24"/>
                <w:szCs w:val="24"/>
                <w:u w:val="single"/>
              </w:rPr>
            </w:pPr>
            <w:r w:rsidRPr="002C525A">
              <w:rPr>
                <w:rFonts w:ascii="Roboto" w:hAnsi="Roboto"/>
                <w:b/>
                <w:sz w:val="24"/>
                <w:szCs w:val="24"/>
              </w:rPr>
              <w:t>IELTS Native</w:t>
            </w:r>
          </w:p>
        </w:tc>
        <w:tc>
          <w:tcPr>
            <w:tcW w:w="2970" w:type="dxa"/>
            <w:vMerge/>
          </w:tcPr>
          <w:p w14:paraId="0614A6FA" w14:textId="48D6B20E" w:rsidR="004C4123" w:rsidRDefault="004C4123" w:rsidP="004C4123">
            <w:pPr>
              <w:jc w:val="center"/>
              <w:rPr>
                <w:rFonts w:ascii="Roboto" w:hAnsi="Roboto"/>
                <w:sz w:val="24"/>
                <w:szCs w:val="24"/>
                <w:u w:val="single"/>
              </w:rPr>
            </w:pPr>
          </w:p>
        </w:tc>
        <w:tc>
          <w:tcPr>
            <w:tcW w:w="2875" w:type="dxa"/>
            <w:vMerge/>
          </w:tcPr>
          <w:p w14:paraId="615665DD" w14:textId="150A57CB" w:rsidR="004C4123" w:rsidRDefault="004C4123" w:rsidP="004C4123">
            <w:pPr>
              <w:jc w:val="center"/>
              <w:rPr>
                <w:rFonts w:ascii="Roboto" w:hAnsi="Roboto"/>
                <w:sz w:val="24"/>
                <w:szCs w:val="24"/>
                <w:u w:val="single"/>
              </w:rPr>
            </w:pPr>
          </w:p>
        </w:tc>
      </w:tr>
      <w:tr w:rsidR="004C4123" w14:paraId="388DE1AC" w14:textId="77777777" w:rsidTr="004C4123">
        <w:tc>
          <w:tcPr>
            <w:tcW w:w="1975" w:type="dxa"/>
            <w:vMerge w:val="restart"/>
          </w:tcPr>
          <w:p w14:paraId="5E935B71" w14:textId="4668E191" w:rsidR="004C4123" w:rsidRPr="002C525A" w:rsidRDefault="004C4123" w:rsidP="004C4123">
            <w:pPr>
              <w:jc w:val="center"/>
              <w:rPr>
                <w:rFonts w:ascii="Roboto" w:hAnsi="Roboto"/>
                <w:b/>
                <w:sz w:val="24"/>
                <w:szCs w:val="24"/>
              </w:rPr>
            </w:pPr>
            <w:r w:rsidRPr="002C525A">
              <w:rPr>
                <w:rFonts w:ascii="Roboto" w:hAnsi="Roboto"/>
                <w:b/>
                <w:sz w:val="24"/>
                <w:szCs w:val="24"/>
              </w:rPr>
              <w:t>IELTS Guarantee</w:t>
            </w:r>
          </w:p>
        </w:tc>
        <w:tc>
          <w:tcPr>
            <w:tcW w:w="1530" w:type="dxa"/>
          </w:tcPr>
          <w:p w14:paraId="5627E334" w14:textId="64725E94" w:rsidR="004C4123" w:rsidRPr="002C525A" w:rsidRDefault="004C4123" w:rsidP="004C4123">
            <w:pPr>
              <w:jc w:val="center"/>
              <w:rPr>
                <w:rFonts w:ascii="Roboto" w:hAnsi="Roboto"/>
                <w:b/>
                <w:sz w:val="24"/>
                <w:szCs w:val="24"/>
              </w:rPr>
            </w:pPr>
            <w:r w:rsidRPr="002C525A">
              <w:rPr>
                <w:rFonts w:ascii="Roboto" w:hAnsi="Roboto"/>
                <w:b/>
                <w:sz w:val="24"/>
                <w:szCs w:val="24"/>
              </w:rPr>
              <w:t>5.5</w:t>
            </w:r>
          </w:p>
        </w:tc>
        <w:tc>
          <w:tcPr>
            <w:tcW w:w="2970" w:type="dxa"/>
          </w:tcPr>
          <w:p w14:paraId="534423F9" w14:textId="2DE517B5" w:rsidR="004C4123" w:rsidRPr="004C4123" w:rsidRDefault="004C4123" w:rsidP="004C4123">
            <w:pPr>
              <w:jc w:val="center"/>
              <w:rPr>
                <w:rFonts w:ascii="Roboto" w:hAnsi="Roboto"/>
                <w:sz w:val="24"/>
                <w:szCs w:val="24"/>
              </w:rPr>
            </w:pPr>
            <w:r w:rsidRPr="004C4123">
              <w:rPr>
                <w:rFonts w:ascii="Roboto" w:hAnsi="Roboto"/>
                <w:sz w:val="24"/>
                <w:szCs w:val="24"/>
              </w:rPr>
              <w:t>Pre-intermediate / 301</w:t>
            </w:r>
          </w:p>
        </w:tc>
        <w:tc>
          <w:tcPr>
            <w:tcW w:w="2875" w:type="dxa"/>
          </w:tcPr>
          <w:p w14:paraId="7824D860" w14:textId="36EB9892" w:rsidR="004C4123" w:rsidRDefault="004C4123" w:rsidP="004C4123">
            <w:pPr>
              <w:jc w:val="center"/>
              <w:rPr>
                <w:rFonts w:ascii="Roboto" w:hAnsi="Roboto"/>
                <w:sz w:val="24"/>
                <w:szCs w:val="24"/>
                <w:u w:val="single"/>
              </w:rPr>
            </w:pPr>
            <w:r w:rsidRPr="004C4123">
              <w:rPr>
                <w:rFonts w:ascii="Roboto" w:hAnsi="Roboto"/>
                <w:sz w:val="24"/>
                <w:szCs w:val="24"/>
              </w:rPr>
              <w:t>Equivalent to</w:t>
            </w:r>
            <w:r>
              <w:rPr>
                <w:rFonts w:ascii="Roboto" w:hAnsi="Roboto"/>
                <w:sz w:val="24"/>
                <w:szCs w:val="24"/>
              </w:rPr>
              <w:t xml:space="preserve"> </w:t>
            </w:r>
            <w:r w:rsidRPr="00B67E89">
              <w:rPr>
                <w:rFonts w:ascii="Roboto" w:hAnsi="Roboto"/>
                <w:sz w:val="24"/>
                <w:szCs w:val="24"/>
              </w:rPr>
              <w:t>IELTS 4.0</w:t>
            </w:r>
          </w:p>
        </w:tc>
      </w:tr>
      <w:tr w:rsidR="004C4123" w14:paraId="4AF24DA8" w14:textId="77777777" w:rsidTr="004C4123">
        <w:tc>
          <w:tcPr>
            <w:tcW w:w="1975" w:type="dxa"/>
            <w:vMerge/>
          </w:tcPr>
          <w:p w14:paraId="361754A2" w14:textId="77777777" w:rsidR="004C4123" w:rsidRPr="002C525A" w:rsidRDefault="004C4123" w:rsidP="004C4123">
            <w:pPr>
              <w:jc w:val="center"/>
              <w:rPr>
                <w:rFonts w:ascii="Roboto" w:hAnsi="Roboto"/>
                <w:b/>
                <w:sz w:val="24"/>
                <w:szCs w:val="24"/>
              </w:rPr>
            </w:pPr>
          </w:p>
        </w:tc>
        <w:tc>
          <w:tcPr>
            <w:tcW w:w="1530" w:type="dxa"/>
          </w:tcPr>
          <w:p w14:paraId="381699D4" w14:textId="1B287EDB" w:rsidR="004C4123" w:rsidRPr="002C525A" w:rsidRDefault="004C4123" w:rsidP="004C4123">
            <w:pPr>
              <w:jc w:val="center"/>
              <w:rPr>
                <w:rFonts w:ascii="Roboto" w:hAnsi="Roboto"/>
                <w:b/>
                <w:sz w:val="24"/>
                <w:szCs w:val="24"/>
              </w:rPr>
            </w:pPr>
            <w:r w:rsidRPr="002C525A">
              <w:rPr>
                <w:rFonts w:ascii="Roboto" w:hAnsi="Roboto"/>
                <w:b/>
                <w:sz w:val="24"/>
                <w:szCs w:val="24"/>
              </w:rPr>
              <w:t>6.5</w:t>
            </w:r>
          </w:p>
        </w:tc>
        <w:tc>
          <w:tcPr>
            <w:tcW w:w="2970" w:type="dxa"/>
          </w:tcPr>
          <w:p w14:paraId="56181EB9" w14:textId="47C5436C" w:rsidR="004C4123" w:rsidRPr="004C4123" w:rsidRDefault="004C4123" w:rsidP="004C4123">
            <w:pPr>
              <w:jc w:val="center"/>
              <w:rPr>
                <w:rFonts w:ascii="Roboto" w:hAnsi="Roboto"/>
                <w:sz w:val="24"/>
                <w:szCs w:val="24"/>
              </w:rPr>
            </w:pPr>
            <w:r w:rsidRPr="004C4123">
              <w:rPr>
                <w:rFonts w:ascii="Roboto" w:hAnsi="Roboto"/>
                <w:sz w:val="24"/>
                <w:szCs w:val="24"/>
              </w:rPr>
              <w:t>Upper-intermediate / 401</w:t>
            </w:r>
          </w:p>
        </w:tc>
        <w:tc>
          <w:tcPr>
            <w:tcW w:w="2875" w:type="dxa"/>
          </w:tcPr>
          <w:p w14:paraId="765F8EB3" w14:textId="56FEFD12" w:rsidR="004C4123" w:rsidRDefault="004C4123" w:rsidP="004C4123">
            <w:pPr>
              <w:jc w:val="center"/>
              <w:rPr>
                <w:rFonts w:ascii="Roboto" w:hAnsi="Roboto"/>
                <w:sz w:val="24"/>
                <w:szCs w:val="24"/>
                <w:u w:val="single"/>
              </w:rPr>
            </w:pPr>
            <w:r w:rsidRPr="004C4123">
              <w:rPr>
                <w:rFonts w:ascii="Roboto" w:hAnsi="Roboto"/>
                <w:sz w:val="24"/>
                <w:szCs w:val="24"/>
              </w:rPr>
              <w:t>Equivalent to</w:t>
            </w:r>
            <w:r>
              <w:rPr>
                <w:rFonts w:ascii="Roboto" w:hAnsi="Roboto"/>
                <w:sz w:val="24"/>
                <w:szCs w:val="24"/>
              </w:rPr>
              <w:t xml:space="preserve"> </w:t>
            </w:r>
            <w:r w:rsidRPr="00B67E89">
              <w:rPr>
                <w:rFonts w:ascii="Roboto" w:hAnsi="Roboto"/>
                <w:sz w:val="24"/>
                <w:szCs w:val="24"/>
              </w:rPr>
              <w:t>IELTS 5.5</w:t>
            </w:r>
          </w:p>
        </w:tc>
      </w:tr>
      <w:tr w:rsidR="004C4123" w14:paraId="39C95E6D" w14:textId="77777777" w:rsidTr="004C4123">
        <w:tc>
          <w:tcPr>
            <w:tcW w:w="1975" w:type="dxa"/>
            <w:vMerge/>
          </w:tcPr>
          <w:p w14:paraId="4C99FDC6" w14:textId="77777777" w:rsidR="004C4123" w:rsidRPr="002C525A" w:rsidRDefault="004C4123" w:rsidP="004C4123">
            <w:pPr>
              <w:jc w:val="center"/>
              <w:rPr>
                <w:rFonts w:ascii="Roboto" w:hAnsi="Roboto"/>
                <w:b/>
                <w:sz w:val="24"/>
                <w:szCs w:val="24"/>
              </w:rPr>
            </w:pPr>
          </w:p>
        </w:tc>
        <w:tc>
          <w:tcPr>
            <w:tcW w:w="1530" w:type="dxa"/>
          </w:tcPr>
          <w:p w14:paraId="4AA9634E" w14:textId="60152C39" w:rsidR="004C4123" w:rsidRPr="002C525A" w:rsidRDefault="004C4123" w:rsidP="004C4123">
            <w:pPr>
              <w:jc w:val="center"/>
              <w:rPr>
                <w:rFonts w:ascii="Roboto" w:hAnsi="Roboto"/>
                <w:b/>
                <w:sz w:val="24"/>
                <w:szCs w:val="24"/>
              </w:rPr>
            </w:pPr>
            <w:r w:rsidRPr="002C525A">
              <w:rPr>
                <w:rFonts w:ascii="Roboto" w:hAnsi="Roboto"/>
                <w:b/>
                <w:sz w:val="24"/>
                <w:szCs w:val="24"/>
              </w:rPr>
              <w:t>7.0</w:t>
            </w:r>
          </w:p>
        </w:tc>
        <w:tc>
          <w:tcPr>
            <w:tcW w:w="5845" w:type="dxa"/>
            <w:gridSpan w:val="2"/>
          </w:tcPr>
          <w:p w14:paraId="2189AD48" w14:textId="0EDB58DB" w:rsidR="004C4123" w:rsidRPr="004C4123" w:rsidRDefault="004C4123" w:rsidP="004C4123">
            <w:pPr>
              <w:jc w:val="center"/>
              <w:rPr>
                <w:rFonts w:ascii="Roboto" w:hAnsi="Roboto"/>
                <w:sz w:val="24"/>
                <w:szCs w:val="24"/>
              </w:rPr>
            </w:pPr>
            <w:r w:rsidRPr="004C4123">
              <w:rPr>
                <w:rFonts w:ascii="Roboto" w:hAnsi="Roboto"/>
                <w:sz w:val="24"/>
                <w:szCs w:val="24"/>
              </w:rPr>
              <w:t>Official IELTS score of 6.5. Overall score.</w:t>
            </w:r>
          </w:p>
        </w:tc>
      </w:tr>
      <w:tr w:rsidR="004C4123" w14:paraId="7B3102C7" w14:textId="77777777" w:rsidTr="004C4123">
        <w:tc>
          <w:tcPr>
            <w:tcW w:w="3505" w:type="dxa"/>
            <w:gridSpan w:val="2"/>
          </w:tcPr>
          <w:p w14:paraId="047BAE46" w14:textId="10E75090" w:rsidR="004C4123" w:rsidRPr="002C525A" w:rsidRDefault="004C4123" w:rsidP="004C4123">
            <w:pPr>
              <w:jc w:val="center"/>
              <w:rPr>
                <w:rFonts w:ascii="Roboto" w:hAnsi="Roboto"/>
                <w:b/>
                <w:sz w:val="24"/>
                <w:szCs w:val="24"/>
                <w:u w:val="single"/>
              </w:rPr>
            </w:pPr>
            <w:r w:rsidRPr="002C525A">
              <w:rPr>
                <w:rFonts w:ascii="Roboto" w:hAnsi="Roboto"/>
                <w:b/>
                <w:sz w:val="24"/>
                <w:szCs w:val="24"/>
              </w:rPr>
              <w:t>Advanced Business</w:t>
            </w:r>
          </w:p>
        </w:tc>
        <w:tc>
          <w:tcPr>
            <w:tcW w:w="2970" w:type="dxa"/>
          </w:tcPr>
          <w:p w14:paraId="17D965B6" w14:textId="49B40824" w:rsidR="004C4123" w:rsidRDefault="004C4123" w:rsidP="004C4123">
            <w:pPr>
              <w:jc w:val="center"/>
              <w:rPr>
                <w:rFonts w:ascii="Roboto" w:hAnsi="Roboto"/>
                <w:sz w:val="24"/>
                <w:szCs w:val="24"/>
                <w:u w:val="single"/>
              </w:rPr>
            </w:pPr>
            <w:r w:rsidRPr="00B67E89">
              <w:rPr>
                <w:rFonts w:ascii="Roboto" w:hAnsi="Roboto"/>
                <w:sz w:val="24"/>
                <w:szCs w:val="24"/>
              </w:rPr>
              <w:t>Intermediate / 301+</w:t>
            </w:r>
          </w:p>
        </w:tc>
        <w:tc>
          <w:tcPr>
            <w:tcW w:w="2875" w:type="dxa"/>
          </w:tcPr>
          <w:p w14:paraId="0A1FA607" w14:textId="77777777" w:rsidR="004C4123" w:rsidRDefault="004C4123" w:rsidP="004C4123">
            <w:pPr>
              <w:jc w:val="center"/>
              <w:rPr>
                <w:rFonts w:ascii="Roboto" w:hAnsi="Roboto"/>
                <w:sz w:val="24"/>
                <w:szCs w:val="24"/>
                <w:u w:val="single"/>
              </w:rPr>
            </w:pPr>
          </w:p>
        </w:tc>
      </w:tr>
    </w:tbl>
    <w:p w14:paraId="19969EB3" w14:textId="68CC4D3E" w:rsidR="00B907A3" w:rsidRPr="00B907A3" w:rsidRDefault="00B907A3" w:rsidP="00B907A3">
      <w:pPr>
        <w:rPr>
          <w:rFonts w:ascii="Roboto" w:hAnsi="Roboto"/>
          <w:b/>
          <w:bCs/>
          <w:sz w:val="24"/>
          <w:szCs w:val="24"/>
          <w:u w:val="single"/>
        </w:rPr>
      </w:pPr>
      <w:r>
        <w:rPr>
          <w:rFonts w:ascii="Roboto" w:hAnsi="Roboto"/>
          <w:b/>
          <w:bCs/>
          <w:sz w:val="24"/>
          <w:szCs w:val="24"/>
          <w:u w:val="single"/>
        </w:rPr>
        <w:br/>
      </w:r>
      <w:r w:rsidRPr="00B907A3">
        <w:rPr>
          <w:rFonts w:ascii="Roboto" w:hAnsi="Roboto"/>
          <w:b/>
          <w:bCs/>
          <w:sz w:val="24"/>
          <w:szCs w:val="24"/>
          <w:u w:val="single"/>
        </w:rPr>
        <w:t>Admission Interview Guidelines</w:t>
      </w:r>
    </w:p>
    <w:p w14:paraId="4252F32C" w14:textId="77777777" w:rsidR="00B907A3" w:rsidRPr="00B907A3" w:rsidRDefault="00B907A3" w:rsidP="00B907A3">
      <w:pPr>
        <w:numPr>
          <w:ilvl w:val="0"/>
          <w:numId w:val="6"/>
        </w:numPr>
        <w:tabs>
          <w:tab w:val="num" w:pos="720"/>
        </w:tabs>
        <w:rPr>
          <w:rFonts w:ascii="Roboto" w:hAnsi="Roboto"/>
          <w:sz w:val="24"/>
          <w:szCs w:val="24"/>
        </w:rPr>
      </w:pPr>
      <w:r w:rsidRPr="00B907A3">
        <w:rPr>
          <w:rFonts w:ascii="Roboto" w:hAnsi="Roboto"/>
          <w:b/>
          <w:bCs/>
          <w:sz w:val="24"/>
          <w:szCs w:val="24"/>
        </w:rPr>
        <w:t>Application and Interview Date:</w:t>
      </w:r>
      <w:r w:rsidRPr="00B907A3">
        <w:rPr>
          <w:rFonts w:ascii="Roboto" w:hAnsi="Roboto"/>
          <w:sz w:val="24"/>
          <w:szCs w:val="24"/>
          <w:u w:val="single"/>
        </w:rPr>
        <w:br/>
      </w:r>
      <w:r w:rsidRPr="00B907A3">
        <w:rPr>
          <w:rFonts w:ascii="Roboto" w:hAnsi="Roboto"/>
          <w:sz w:val="24"/>
          <w:szCs w:val="24"/>
        </w:rPr>
        <w:t>Interviews must be completed within 48 hours of application. Admission interviews are conducted both before and after registration, but always prior to the student’s arrival at the school.</w:t>
      </w:r>
    </w:p>
    <w:p w14:paraId="0347B707" w14:textId="77777777" w:rsidR="00B907A3" w:rsidRPr="00B907A3" w:rsidRDefault="00B907A3" w:rsidP="00B907A3">
      <w:pPr>
        <w:numPr>
          <w:ilvl w:val="0"/>
          <w:numId w:val="6"/>
        </w:numPr>
        <w:tabs>
          <w:tab w:val="num" w:pos="720"/>
        </w:tabs>
        <w:rPr>
          <w:rFonts w:ascii="Roboto" w:hAnsi="Roboto"/>
          <w:sz w:val="24"/>
          <w:szCs w:val="24"/>
        </w:rPr>
      </w:pPr>
      <w:r w:rsidRPr="00B907A3">
        <w:rPr>
          <w:rFonts w:ascii="Roboto" w:hAnsi="Roboto"/>
          <w:b/>
          <w:bCs/>
          <w:sz w:val="24"/>
          <w:szCs w:val="24"/>
        </w:rPr>
        <w:t>Interview Time:</w:t>
      </w:r>
      <w:r w:rsidRPr="00B907A3">
        <w:rPr>
          <w:rFonts w:ascii="Roboto" w:hAnsi="Roboto"/>
          <w:sz w:val="24"/>
          <w:szCs w:val="24"/>
        </w:rPr>
        <w:br/>
        <w:t>Interviews wil</w:t>
      </w:r>
      <w:bookmarkStart w:id="0" w:name="_GoBack"/>
      <w:bookmarkEnd w:id="0"/>
      <w:r w:rsidRPr="00B907A3">
        <w:rPr>
          <w:rFonts w:ascii="Roboto" w:hAnsi="Roboto"/>
          <w:sz w:val="24"/>
          <w:szCs w:val="24"/>
        </w:rPr>
        <w:t>l be scheduled at the student’s preferred time, Monday through Friday, between 10:00 AM and 5:00 PM Philippine Standard Time.</w:t>
      </w:r>
    </w:p>
    <w:p w14:paraId="71454B6D" w14:textId="77777777" w:rsidR="00B907A3" w:rsidRPr="00B907A3" w:rsidRDefault="00B907A3" w:rsidP="00B907A3">
      <w:pPr>
        <w:numPr>
          <w:ilvl w:val="0"/>
          <w:numId w:val="6"/>
        </w:numPr>
        <w:tabs>
          <w:tab w:val="num" w:pos="720"/>
        </w:tabs>
        <w:rPr>
          <w:rFonts w:ascii="Roboto" w:hAnsi="Roboto"/>
          <w:sz w:val="24"/>
          <w:szCs w:val="24"/>
        </w:rPr>
      </w:pPr>
      <w:r w:rsidRPr="00B907A3">
        <w:rPr>
          <w:rFonts w:ascii="Roboto" w:hAnsi="Roboto"/>
          <w:b/>
          <w:bCs/>
          <w:sz w:val="24"/>
          <w:szCs w:val="24"/>
        </w:rPr>
        <w:t>Is the Interview Mandatory?</w:t>
      </w:r>
      <w:r w:rsidRPr="00B907A3">
        <w:rPr>
          <w:rFonts w:ascii="Roboto" w:hAnsi="Roboto"/>
          <w:sz w:val="24"/>
          <w:szCs w:val="24"/>
        </w:rPr>
        <w:br/>
        <w:t>All applicants for the courses listed above must take an admission interview, regardless of whether they have an official score. The IELTS Guarantee 7.0 course, however, only requires assessment of the official score.</w:t>
      </w:r>
    </w:p>
    <w:p w14:paraId="0A6B842C" w14:textId="77777777" w:rsidR="00B907A3" w:rsidRPr="00B907A3" w:rsidRDefault="00B907A3" w:rsidP="00B907A3">
      <w:pPr>
        <w:numPr>
          <w:ilvl w:val="0"/>
          <w:numId w:val="6"/>
        </w:numPr>
        <w:tabs>
          <w:tab w:val="num" w:pos="720"/>
        </w:tabs>
        <w:rPr>
          <w:rFonts w:ascii="Roboto" w:hAnsi="Roboto"/>
          <w:sz w:val="24"/>
          <w:szCs w:val="24"/>
        </w:rPr>
      </w:pPr>
      <w:r w:rsidRPr="00B907A3">
        <w:rPr>
          <w:rFonts w:ascii="Roboto" w:hAnsi="Roboto"/>
          <w:b/>
          <w:bCs/>
          <w:sz w:val="24"/>
          <w:szCs w:val="24"/>
        </w:rPr>
        <w:t>Who Conducts the Interviews?</w:t>
      </w:r>
      <w:r w:rsidRPr="00B907A3">
        <w:rPr>
          <w:rFonts w:ascii="Roboto" w:hAnsi="Roboto"/>
          <w:sz w:val="24"/>
          <w:szCs w:val="24"/>
        </w:rPr>
        <w:br/>
        <w:t>The course coordinator or a senior teacher will conduct the interviews.</w:t>
      </w:r>
    </w:p>
    <w:p w14:paraId="59BA41DB" w14:textId="77777777" w:rsidR="00B907A3" w:rsidRPr="00B907A3" w:rsidRDefault="00B907A3" w:rsidP="00B907A3">
      <w:pPr>
        <w:numPr>
          <w:ilvl w:val="0"/>
          <w:numId w:val="6"/>
        </w:numPr>
        <w:tabs>
          <w:tab w:val="num" w:pos="720"/>
        </w:tabs>
        <w:rPr>
          <w:rFonts w:ascii="Roboto" w:hAnsi="Roboto"/>
          <w:sz w:val="24"/>
          <w:szCs w:val="24"/>
        </w:rPr>
      </w:pPr>
      <w:r w:rsidRPr="00B907A3">
        <w:rPr>
          <w:rFonts w:ascii="Roboto" w:hAnsi="Roboto"/>
          <w:b/>
          <w:bCs/>
          <w:sz w:val="24"/>
          <w:szCs w:val="24"/>
        </w:rPr>
        <w:t>What Is Assessed in the Interview?</w:t>
      </w:r>
      <w:r w:rsidRPr="00B907A3">
        <w:rPr>
          <w:rFonts w:ascii="Roboto" w:hAnsi="Roboto"/>
          <w:sz w:val="24"/>
          <w:szCs w:val="24"/>
        </w:rPr>
        <w:br/>
        <w:t>The interview lasts approximately 15–20 minutes and evaluates general conversation skills, syntax, vocabulary, pronunciation, and grammar. Additional tests may be given if necessary.</w:t>
      </w:r>
    </w:p>
    <w:p w14:paraId="597D5F66" w14:textId="77777777" w:rsidR="00B907A3" w:rsidRPr="00B907A3" w:rsidRDefault="00B907A3" w:rsidP="00B907A3">
      <w:pPr>
        <w:numPr>
          <w:ilvl w:val="0"/>
          <w:numId w:val="6"/>
        </w:numPr>
        <w:tabs>
          <w:tab w:val="num" w:pos="720"/>
        </w:tabs>
        <w:rPr>
          <w:rFonts w:ascii="Roboto" w:hAnsi="Roboto"/>
          <w:sz w:val="24"/>
          <w:szCs w:val="24"/>
        </w:rPr>
      </w:pPr>
      <w:r w:rsidRPr="00B907A3">
        <w:rPr>
          <w:rFonts w:ascii="Roboto" w:hAnsi="Roboto"/>
          <w:b/>
          <w:bCs/>
          <w:sz w:val="24"/>
          <w:szCs w:val="24"/>
        </w:rPr>
        <w:t>Results:</w:t>
      </w:r>
      <w:r w:rsidRPr="00B907A3">
        <w:rPr>
          <w:rFonts w:ascii="Roboto" w:hAnsi="Roboto"/>
          <w:sz w:val="24"/>
          <w:szCs w:val="24"/>
        </w:rPr>
        <w:br/>
        <w:t xml:space="preserve">Interview results will be available within 24 hours. Students will receive a report card with one of the following outcomes: </w:t>
      </w:r>
      <w:r w:rsidRPr="00B907A3">
        <w:rPr>
          <w:rFonts w:ascii="Roboto" w:hAnsi="Roboto"/>
          <w:b/>
          <w:bCs/>
          <w:sz w:val="24"/>
          <w:szCs w:val="24"/>
        </w:rPr>
        <w:t>PASS</w:t>
      </w:r>
      <w:r w:rsidRPr="00B907A3">
        <w:rPr>
          <w:rFonts w:ascii="Roboto" w:hAnsi="Roboto"/>
          <w:sz w:val="24"/>
          <w:szCs w:val="24"/>
        </w:rPr>
        <w:t xml:space="preserve">, </w:t>
      </w:r>
      <w:r w:rsidRPr="00B907A3">
        <w:rPr>
          <w:rFonts w:ascii="Roboto" w:hAnsi="Roboto"/>
          <w:b/>
          <w:bCs/>
          <w:sz w:val="24"/>
          <w:szCs w:val="24"/>
        </w:rPr>
        <w:t>FAIL</w:t>
      </w:r>
      <w:r w:rsidRPr="00B907A3">
        <w:rPr>
          <w:rFonts w:ascii="Roboto" w:hAnsi="Roboto"/>
          <w:sz w:val="24"/>
          <w:szCs w:val="24"/>
        </w:rPr>
        <w:t xml:space="preserve">, or </w:t>
      </w:r>
      <w:r w:rsidRPr="00B907A3">
        <w:rPr>
          <w:rFonts w:ascii="Roboto" w:hAnsi="Roboto"/>
          <w:b/>
          <w:bCs/>
          <w:sz w:val="24"/>
          <w:szCs w:val="24"/>
        </w:rPr>
        <w:t>CONDITIONAL PASS</w:t>
      </w:r>
      <w:r w:rsidRPr="00B907A3">
        <w:rPr>
          <w:rFonts w:ascii="Roboto" w:hAnsi="Roboto"/>
          <w:sz w:val="24"/>
          <w:szCs w:val="24"/>
        </w:rPr>
        <w:t>.</w:t>
      </w:r>
    </w:p>
    <w:p w14:paraId="40C96999" w14:textId="30E21CEC" w:rsidR="00054F2B" w:rsidRPr="00B907A3" w:rsidRDefault="00054F2B" w:rsidP="00407654">
      <w:pPr>
        <w:rPr>
          <w:rFonts w:ascii="Roboto" w:hAnsi="Roboto"/>
        </w:rPr>
      </w:pPr>
    </w:p>
    <w:p w14:paraId="6C2DB717" w14:textId="65641AC8" w:rsidR="00407654" w:rsidRPr="00407654" w:rsidRDefault="00407654" w:rsidP="00407654">
      <w:pPr>
        <w:rPr>
          <w:rFonts w:ascii="Roboto" w:hAnsi="Roboto"/>
        </w:rPr>
      </w:pPr>
    </w:p>
    <w:sectPr w:rsidR="00407654" w:rsidRPr="00407654" w:rsidSect="002C52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charset w:val="00"/>
    <w:family w:val="auto"/>
    <w:pitch w:val="variable"/>
    <w:sig w:usb0="E00002FF" w:usb1="5000205B" w:usb2="0000002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33D3"/>
    <w:multiLevelType w:val="hybridMultilevel"/>
    <w:tmpl w:val="C55CE8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E42DCA"/>
    <w:multiLevelType w:val="hybridMultilevel"/>
    <w:tmpl w:val="9A146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BB2B1F"/>
    <w:multiLevelType w:val="hybridMultilevel"/>
    <w:tmpl w:val="11EA9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DD40C5"/>
    <w:multiLevelType w:val="hybridMultilevel"/>
    <w:tmpl w:val="8AD0E464"/>
    <w:lvl w:ilvl="0" w:tplc="9EBAD532">
      <w:numFmt w:val="bullet"/>
      <w:lvlText w:val="-"/>
      <w:lvlJc w:val="left"/>
      <w:pPr>
        <w:ind w:left="720" w:hanging="360"/>
      </w:pPr>
      <w:rPr>
        <w:rFonts w:ascii="Roboto" w:eastAsiaTheme="minorEastAsia" w:hAnsi="Robot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F169A6"/>
    <w:multiLevelType w:val="hybridMultilevel"/>
    <w:tmpl w:val="83B66AB8"/>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7EE56F37"/>
    <w:multiLevelType w:val="multilevel"/>
    <w:tmpl w:val="B4769D46"/>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654"/>
    <w:rsid w:val="00054F2B"/>
    <w:rsid w:val="002C525A"/>
    <w:rsid w:val="00365597"/>
    <w:rsid w:val="003C3FC1"/>
    <w:rsid w:val="00407654"/>
    <w:rsid w:val="004C4123"/>
    <w:rsid w:val="008E5656"/>
    <w:rsid w:val="008E6958"/>
    <w:rsid w:val="009070FE"/>
    <w:rsid w:val="00AC72D9"/>
    <w:rsid w:val="00B67E89"/>
    <w:rsid w:val="00B907A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908AB8"/>
  <w15:chartTrackingRefBased/>
  <w15:docId w15:val="{99A1B261-62F3-467F-B454-542D79589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7654"/>
    <w:pPr>
      <w:ind w:left="720"/>
      <w:contextualSpacing/>
    </w:pPr>
  </w:style>
  <w:style w:type="table" w:styleId="TableGrid">
    <w:name w:val="Table Grid"/>
    <w:basedOn w:val="TableNormal"/>
    <w:uiPriority w:val="39"/>
    <w:rsid w:val="00054F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565055">
      <w:bodyDiv w:val="1"/>
      <w:marLeft w:val="0"/>
      <w:marRight w:val="0"/>
      <w:marTop w:val="0"/>
      <w:marBottom w:val="0"/>
      <w:divBdr>
        <w:top w:val="none" w:sz="0" w:space="0" w:color="auto"/>
        <w:left w:val="none" w:sz="0" w:space="0" w:color="auto"/>
        <w:bottom w:val="none" w:sz="0" w:space="0" w:color="auto"/>
        <w:right w:val="none" w:sz="0" w:space="0" w:color="auto"/>
      </w:divBdr>
      <w:divsChild>
        <w:div w:id="1547792603">
          <w:marLeft w:val="0"/>
          <w:marRight w:val="0"/>
          <w:marTop w:val="0"/>
          <w:marBottom w:val="0"/>
          <w:divBdr>
            <w:top w:val="none" w:sz="0" w:space="0" w:color="auto"/>
            <w:left w:val="none" w:sz="0" w:space="0" w:color="auto"/>
            <w:bottom w:val="none" w:sz="0" w:space="0" w:color="auto"/>
            <w:right w:val="none" w:sz="0" w:space="0" w:color="auto"/>
          </w:divBdr>
          <w:divsChild>
            <w:div w:id="760758379">
              <w:marLeft w:val="0"/>
              <w:marRight w:val="0"/>
              <w:marTop w:val="100"/>
              <w:marBottom w:val="0"/>
              <w:divBdr>
                <w:top w:val="none" w:sz="0" w:space="0" w:color="auto"/>
                <w:left w:val="none" w:sz="0" w:space="0" w:color="auto"/>
                <w:bottom w:val="none" w:sz="0" w:space="0" w:color="auto"/>
                <w:right w:val="none" w:sz="0" w:space="0" w:color="auto"/>
              </w:divBdr>
              <w:divsChild>
                <w:div w:id="637954148">
                  <w:marLeft w:val="0"/>
                  <w:marRight w:val="0"/>
                  <w:marTop w:val="0"/>
                  <w:marBottom w:val="0"/>
                  <w:divBdr>
                    <w:top w:val="none" w:sz="0" w:space="0" w:color="auto"/>
                    <w:left w:val="none" w:sz="0" w:space="0" w:color="auto"/>
                    <w:bottom w:val="none" w:sz="0" w:space="0" w:color="auto"/>
                    <w:right w:val="none" w:sz="0" w:space="0" w:color="auto"/>
                  </w:divBdr>
                </w:div>
                <w:div w:id="1750806342">
                  <w:marLeft w:val="0"/>
                  <w:marRight w:val="0"/>
                  <w:marTop w:val="0"/>
                  <w:marBottom w:val="0"/>
                  <w:divBdr>
                    <w:top w:val="none" w:sz="0" w:space="0" w:color="auto"/>
                    <w:left w:val="none" w:sz="0" w:space="0" w:color="auto"/>
                    <w:bottom w:val="none" w:sz="0" w:space="0" w:color="auto"/>
                    <w:right w:val="none" w:sz="0" w:space="0" w:color="auto"/>
                  </w:divBdr>
                </w:div>
              </w:divsChild>
            </w:div>
            <w:div w:id="1215504315">
              <w:marLeft w:val="0"/>
              <w:marRight w:val="0"/>
              <w:marTop w:val="0"/>
              <w:marBottom w:val="0"/>
              <w:divBdr>
                <w:top w:val="none" w:sz="0" w:space="0" w:color="auto"/>
                <w:left w:val="none" w:sz="0" w:space="0" w:color="auto"/>
                <w:bottom w:val="none" w:sz="0" w:space="0" w:color="auto"/>
                <w:right w:val="none" w:sz="0" w:space="0" w:color="auto"/>
              </w:divBdr>
              <w:divsChild>
                <w:div w:id="19404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37589">
          <w:marLeft w:val="0"/>
          <w:marRight w:val="0"/>
          <w:marTop w:val="0"/>
          <w:marBottom w:val="0"/>
          <w:divBdr>
            <w:top w:val="none" w:sz="0" w:space="0" w:color="auto"/>
            <w:left w:val="none" w:sz="0" w:space="0" w:color="auto"/>
            <w:bottom w:val="none" w:sz="0" w:space="0" w:color="auto"/>
            <w:right w:val="none" w:sz="0" w:space="0" w:color="auto"/>
          </w:divBdr>
          <w:divsChild>
            <w:div w:id="1806701870">
              <w:marLeft w:val="0"/>
              <w:marRight w:val="0"/>
              <w:marTop w:val="0"/>
              <w:marBottom w:val="0"/>
              <w:divBdr>
                <w:top w:val="none" w:sz="0" w:space="0" w:color="auto"/>
                <w:left w:val="none" w:sz="0" w:space="0" w:color="auto"/>
                <w:bottom w:val="none" w:sz="0" w:space="0" w:color="auto"/>
                <w:right w:val="none" w:sz="0" w:space="0" w:color="auto"/>
              </w:divBdr>
              <w:divsChild>
                <w:div w:id="859973094">
                  <w:marLeft w:val="0"/>
                  <w:marRight w:val="0"/>
                  <w:marTop w:val="0"/>
                  <w:marBottom w:val="0"/>
                  <w:divBdr>
                    <w:top w:val="none" w:sz="0" w:space="0" w:color="auto"/>
                    <w:left w:val="none" w:sz="0" w:space="0" w:color="auto"/>
                    <w:bottom w:val="none" w:sz="0" w:space="0" w:color="auto"/>
                    <w:right w:val="none" w:sz="0" w:space="0" w:color="auto"/>
                  </w:divBdr>
                  <w:divsChild>
                    <w:div w:id="63722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632632">
      <w:bodyDiv w:val="1"/>
      <w:marLeft w:val="0"/>
      <w:marRight w:val="0"/>
      <w:marTop w:val="0"/>
      <w:marBottom w:val="0"/>
      <w:divBdr>
        <w:top w:val="none" w:sz="0" w:space="0" w:color="auto"/>
        <w:left w:val="none" w:sz="0" w:space="0" w:color="auto"/>
        <w:bottom w:val="none" w:sz="0" w:space="0" w:color="auto"/>
        <w:right w:val="none" w:sz="0" w:space="0" w:color="auto"/>
      </w:divBdr>
    </w:div>
    <w:div w:id="214134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232</Words>
  <Characters>1326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Bae</dc:creator>
  <cp:keywords/>
  <dc:description/>
  <cp:lastModifiedBy>Francis Bae</cp:lastModifiedBy>
  <cp:revision>3</cp:revision>
  <dcterms:created xsi:type="dcterms:W3CDTF">2025-08-27T01:13:00Z</dcterms:created>
  <dcterms:modified xsi:type="dcterms:W3CDTF">2025-12-05T09:56:00Z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f51c1d87-883a-4915-acbc-3a8af47c6581</vt:lpwstr>
  </property>
</Properties>
</file>